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80" w:lineRule="atLeast"/>
        <w:ind w:right="0" w:rightChars="0"/>
        <w:jc w:val="center"/>
        <w:textAlignment w:val="center"/>
        <w:outlineLvl w:val="9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  <w:r>
        <w:rPr>
          <w:rFonts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</w:rPr>
        <w:t>度全国会计</w:t>
      </w:r>
      <w:r>
        <w:rPr>
          <w:rFonts w:ascii="宋体" w:hAnsi="宋体"/>
          <w:b/>
          <w:bCs/>
          <w:sz w:val="32"/>
          <w:szCs w:val="32"/>
        </w:rPr>
        <w:t>专业技术资格考试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/>
        <w:jc w:val="center"/>
        <w:textAlignment w:val="center"/>
        <w:outlineLvl w:val="9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山西考区考生健康</w:t>
      </w:r>
      <w:r>
        <w:rPr>
          <w:rFonts w:ascii="宋体" w:hAnsi="宋体"/>
          <w:b/>
          <w:bCs/>
          <w:sz w:val="32"/>
          <w:szCs w:val="32"/>
        </w:rPr>
        <w:t>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80" w:lineRule="atLeast"/>
        <w:ind w:right="0" w:rightChars="0"/>
        <w:textAlignment w:val="auto"/>
        <w:outlineLvl w:val="9"/>
        <w:rPr>
          <w:rFonts w:ascii="仿宋_GB2312" w:hAnsi="仿宋_GB2312" w:eastAsia="仿宋_GB2312" w:cs="仿宋_GB2312"/>
          <w:b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hd w:val="clear" w:color="auto" w:fill="FFFFFF"/>
        </w:rPr>
        <w:t>各位</w:t>
      </w:r>
      <w:r>
        <w:rPr>
          <w:rFonts w:ascii="仿宋_GB2312" w:hAnsi="仿宋_GB2312" w:eastAsia="仿宋_GB2312" w:cs="仿宋_GB2312"/>
          <w:b/>
          <w:sz w:val="24"/>
          <w:shd w:val="clear" w:color="auto" w:fill="FFFFFF"/>
        </w:rPr>
        <w:t>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您好</w:t>
      </w:r>
      <w:r>
        <w:rPr>
          <w:rFonts w:ascii="仿宋" w:hAnsi="仿宋" w:eastAsia="仿宋" w:cs="仿宋_GB2312"/>
          <w:sz w:val="24"/>
          <w:shd w:val="clear" w:color="auto" w:fill="FFFFFF"/>
        </w:rPr>
        <w:t>！为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切实保障广大</w:t>
      </w:r>
      <w:r>
        <w:rPr>
          <w:rFonts w:ascii="仿宋" w:hAnsi="仿宋" w:eastAsia="仿宋" w:cs="仿宋_GB2312"/>
          <w:sz w:val="24"/>
          <w:shd w:val="clear" w:color="auto" w:fill="FFFFFF"/>
        </w:rPr>
        <w:t>考生和考试工作人员的生命安全和身体健康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，</w:t>
      </w:r>
      <w:r>
        <w:rPr>
          <w:rFonts w:ascii="仿宋" w:hAnsi="仿宋" w:eastAsia="仿宋" w:cs="仿宋_GB2312"/>
          <w:sz w:val="24"/>
          <w:shd w:val="clear" w:color="auto" w:fill="FFFFFF"/>
        </w:rPr>
        <w:t>请您务必如实填写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以下</w:t>
      </w:r>
      <w:r>
        <w:rPr>
          <w:rFonts w:ascii="仿宋" w:hAnsi="仿宋" w:eastAsia="仿宋" w:cs="仿宋_GB2312"/>
          <w:sz w:val="24"/>
          <w:shd w:val="clear" w:color="auto" w:fill="FFFFFF"/>
        </w:rPr>
        <w:t>内容，若故意隐瞒相关情况，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造成</w:t>
      </w:r>
      <w:r>
        <w:rPr>
          <w:rFonts w:ascii="仿宋" w:hAnsi="仿宋" w:eastAsia="仿宋" w:cs="仿宋_GB2312"/>
          <w:sz w:val="24"/>
          <w:shd w:val="clear" w:color="auto" w:fill="FFFFFF"/>
        </w:rPr>
        <w:t>后果，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将承担相应的法律责任。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感</w:t>
      </w:r>
      <w:r>
        <w:rPr>
          <w:rFonts w:ascii="仿宋" w:hAnsi="仿宋" w:eastAsia="仿宋" w:cs="仿宋_GB2312"/>
          <w:sz w:val="24"/>
          <w:shd w:val="clear" w:color="auto" w:fill="FFFFFF"/>
        </w:rPr>
        <w:t>谢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考前14天有无发热（发烧）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ascii="仿宋" w:hAnsi="仿宋" w:eastAsia="仿宋" w:cs="仿宋_GB2312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□&gt;37.3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□&lt;37.3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</w:pP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考前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14天，有无咳嗽、呼吸困难、胸闷、咽喉痛、腹泻等症状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ascii="仿宋" w:hAnsi="仿宋" w:eastAsia="仿宋" w:cs="仿宋_GB2312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有□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无□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考前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14天内有无中国境外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国内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中、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高风险地区或有病例报告地区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的旅行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史、居住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  <w:t>史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途径史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ascii="仿宋" w:hAnsi="仿宋" w:eastAsia="仿宋" w:cs="仿宋_GB2312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有□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无□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ascii="仿宋" w:hAnsi="仿宋" w:eastAsia="仿宋" w:cs="仿宋_GB2312"/>
          <w:sz w:val="24"/>
          <w:szCs w:val="24"/>
          <w:shd w:val="clear" w:color="auto" w:fill="FFFFFF"/>
        </w:rPr>
      </w:pP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考前14天内是否与新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型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冠状病毒肺炎确诊患者或疑似患者有接触？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ascii="仿宋" w:hAnsi="仿宋" w:eastAsia="仿宋" w:cs="仿宋_GB2312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有□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无□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ascii="仿宋" w:hAnsi="仿宋" w:eastAsia="仿宋" w:cs="仿宋_GB2312"/>
          <w:sz w:val="24"/>
          <w:szCs w:val="24"/>
          <w:shd w:val="clear" w:color="auto" w:fill="FFFFFF"/>
        </w:rPr>
      </w:pP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考前14天内是否接触过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中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高风险地区或有病例报告地区(包括境外)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的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发热或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有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呼吸道症状的患者？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ascii="仿宋" w:hAnsi="仿宋" w:eastAsia="仿宋" w:cs="仿宋_GB2312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有□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无□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</w:pP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考前14天内身边是否有聚集性发病（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如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家庭、办公室、学校班级等场所，出现2例及以上发热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和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/或呼吸道症状的病例）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ascii="仿宋" w:hAnsi="仿宋" w:eastAsia="仿宋" w:cs="仿宋_GB2312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有□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无□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ascii="仿宋" w:hAnsi="仿宋" w:eastAsia="仿宋" w:cs="仿宋_GB2312"/>
          <w:sz w:val="24"/>
          <w:szCs w:val="24"/>
          <w:shd w:val="clear" w:color="auto" w:fill="FFFFFF"/>
        </w:rPr>
      </w:pP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考前14天内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是否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由外地（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含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境外）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  <w:t>来、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返晋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textAlignment w:val="auto"/>
        <w:outlineLvl w:val="9"/>
        <w:rPr>
          <w:rFonts w:ascii="仿宋" w:hAnsi="仿宋" w:eastAsia="仿宋" w:cs="仿宋_GB2312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是□，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  <w:t>并填写第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val="en-US" w:eastAsia="zh-CN"/>
        </w:rPr>
        <w:t>8项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  <w:t>信息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val="en-US" w:eastAsia="zh-CN"/>
        </w:rPr>
        <w:t xml:space="preserve">     </w:t>
      </w:r>
      <w:r>
        <w:rPr>
          <w:rFonts w:ascii="仿宋" w:hAnsi="仿宋" w:eastAsia="仿宋" w:cs="仿宋_GB2312"/>
          <w:sz w:val="24"/>
          <w:szCs w:val="24"/>
          <w:shd w:val="clear" w:color="auto" w:fill="FFFFFF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 w:val="0"/>
          <w:sz w:val="24"/>
          <w:szCs w:val="24"/>
          <w:shd w:val="clear" w:color="auto" w:fill="FFFFFF"/>
          <w:lang w:val="en-US" w:eastAsia="zh-CN"/>
        </w:rPr>
        <w:t>8.2022年</w:t>
      </w:r>
      <w:r>
        <w:rPr>
          <w:rFonts w:hint="eastAsia" w:ascii="仿宋" w:hAnsi="仿宋" w:eastAsia="仿宋" w:cs="仿宋_GB2312"/>
          <w:b w:val="0"/>
          <w:sz w:val="24"/>
          <w:szCs w:val="24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 w:val="0"/>
          <w:sz w:val="24"/>
          <w:szCs w:val="24"/>
          <w:u w:val="none"/>
          <w:shd w:val="clear" w:color="auto" w:fill="FFFFFF"/>
          <w:lang w:val="en-US" w:eastAsia="zh-CN"/>
        </w:rPr>
        <w:t>月</w:t>
      </w:r>
      <w:r>
        <w:rPr>
          <w:rFonts w:hint="eastAsia" w:ascii="仿宋" w:hAnsi="仿宋" w:eastAsia="仿宋" w:cs="仿宋_GB2312"/>
          <w:b w:val="0"/>
          <w:sz w:val="24"/>
          <w:szCs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 w:val="0"/>
          <w:sz w:val="24"/>
          <w:szCs w:val="24"/>
          <w:u w:val="none"/>
          <w:shd w:val="clear" w:color="auto" w:fill="FFFFFF"/>
          <w:lang w:val="en-US" w:eastAsia="zh-CN"/>
        </w:rPr>
        <w:t>日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由</w:t>
      </w:r>
      <w:r>
        <w:rPr>
          <w:rFonts w:hint="eastAsia" w:ascii="仿宋" w:hAnsi="仿宋" w:eastAsia="仿宋" w:cs="仿宋_GB2312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返晋(写明具体城市)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  <w:t>，是否在抵晋后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val="en-US" w:eastAsia="zh-CN"/>
        </w:rPr>
        <w:t>3天内完成2次核酸检测？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  <w:t>是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□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  <w:lang w:eastAsia="zh-CN"/>
        </w:rPr>
        <w:t>否</w:t>
      </w:r>
      <w:r>
        <w:rPr>
          <w:rFonts w:hint="eastAsia" w:ascii="仿宋" w:hAnsi="仿宋" w:eastAsia="仿宋" w:cs="仿宋_GB2312"/>
          <w:sz w:val="24"/>
          <w:szCs w:val="24"/>
          <w:shd w:val="clear" w:color="auto" w:fill="FFFFFF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2" w:firstLineChars="200"/>
        <w:jc w:val="center"/>
        <w:textAlignment w:val="auto"/>
        <w:outlineLvl w:val="9"/>
        <w:rPr>
          <w:rFonts w:hint="eastAsia" w:ascii="仿宋" w:hAnsi="仿宋" w:eastAsia="仿宋" w:cs="仿宋_GB2312"/>
          <w:b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2" w:firstLineChars="200"/>
        <w:jc w:val="center"/>
        <w:textAlignment w:val="auto"/>
        <w:outlineLvl w:val="9"/>
        <w:rPr>
          <w:rFonts w:hint="eastAsia" w:ascii="仿宋" w:hAnsi="仿宋" w:eastAsia="仿宋" w:cs="仿宋_GB2312"/>
          <w:b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 w:firstLine="482" w:firstLineChars="200"/>
        <w:jc w:val="center"/>
        <w:textAlignment w:val="auto"/>
        <w:outlineLvl w:val="9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郑重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声明：</w:t>
      </w:r>
      <w:r>
        <w:rPr>
          <w:rFonts w:hint="eastAsia" w:ascii="仿宋" w:hAnsi="仿宋" w:eastAsia="仿宋"/>
          <w:b/>
          <w:sz w:val="24"/>
        </w:rPr>
        <w:t>本人对</w:t>
      </w:r>
      <w:r>
        <w:rPr>
          <w:rFonts w:ascii="仿宋" w:hAnsi="仿宋" w:eastAsia="仿宋"/>
          <w:b/>
          <w:sz w:val="24"/>
        </w:rPr>
        <w:t>以上信息的真实性承担法律责任</w:t>
      </w:r>
      <w:r>
        <w:rPr>
          <w:rFonts w:hint="eastAsia" w:ascii="仿宋" w:hAnsi="仿宋" w:eastAsia="仿宋"/>
          <w:b/>
          <w:sz w:val="24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left="720" w:leftChars="228" w:right="0" w:rightChars="0" w:hanging="241" w:hangingChars="100"/>
        <w:textAlignment w:val="auto"/>
        <w:outlineLvl w:val="9"/>
        <w:rPr>
          <w:rFonts w:ascii="仿宋" w:hAnsi="仿宋" w:eastAsia="仿宋" w:cs="仿宋_GB2312"/>
          <w:b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姓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  <w:r>
        <w:rPr>
          <w:rFonts w:hint="eastAsia" w:ascii="仿宋" w:hAnsi="仿宋" w:eastAsia="仿宋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24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联系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电话：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left="720" w:leftChars="228" w:right="0" w:rightChars="0" w:hanging="241" w:hangingChars="1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证件号码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  <w:r>
        <w:rPr>
          <w:rFonts w:hint="eastAsia" w:ascii="仿宋" w:hAnsi="仿宋" w:eastAsia="仿宋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24"/>
          <w:u w:val="none"/>
          <w:lang w:val="en-US" w:eastAsia="zh-CN"/>
        </w:rPr>
        <w:t xml:space="preserve">   </w:t>
      </w:r>
      <w:r>
        <w:rPr>
          <w:rFonts w:ascii="仿宋" w:hAnsi="仿宋" w:eastAsia="仿宋"/>
          <w:b/>
          <w:sz w:val="24"/>
        </w:rPr>
        <w:t>日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</w:t>
      </w:r>
      <w:r>
        <w:rPr>
          <w:rFonts w:ascii="仿宋" w:hAnsi="仿宋" w:eastAsia="仿宋"/>
          <w:b/>
          <w:sz w:val="24"/>
        </w:rPr>
        <w:t>期：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3413"/>
    <w:multiLevelType w:val="singleLevel"/>
    <w:tmpl w:val="62CD3413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2CD3422"/>
    <w:multiLevelType w:val="singleLevel"/>
    <w:tmpl w:val="62CD3422"/>
    <w:lvl w:ilvl="0" w:tentative="0">
      <w:start w:val="4"/>
      <w:numFmt w:val="decimal"/>
      <w:suff w:val="nothing"/>
      <w:lvlText w:val="%1."/>
      <w:lvlJc w:val="left"/>
    </w:lvl>
  </w:abstractNum>
  <w:abstractNum w:abstractNumId="2">
    <w:nsid w:val="62CD3431"/>
    <w:multiLevelType w:val="singleLevel"/>
    <w:tmpl w:val="62CD3431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62CD3444"/>
    <w:multiLevelType w:val="singleLevel"/>
    <w:tmpl w:val="62CD3444"/>
    <w:lvl w:ilvl="0" w:tentative="0">
      <w:start w:val="7"/>
      <w:numFmt w:val="decimal"/>
      <w:suff w:val="nothing"/>
      <w:lvlText w:val="%1."/>
      <w:lvlJc w:val="left"/>
    </w:lvl>
  </w:abstractNum>
  <w:abstractNum w:abstractNumId="4">
    <w:nsid w:val="62CD3452"/>
    <w:multiLevelType w:val="singleLevel"/>
    <w:tmpl w:val="62CD3452"/>
    <w:lvl w:ilvl="0" w:tentative="0">
      <w:start w:val="6"/>
      <w:numFmt w:val="decimal"/>
      <w:suff w:val="nothing"/>
      <w:lvlText w:val="%1."/>
      <w:lvlJc w:val="left"/>
    </w:lvl>
  </w:abstractNum>
  <w:abstractNum w:abstractNumId="5">
    <w:nsid w:val="62CD3463"/>
    <w:multiLevelType w:val="singleLevel"/>
    <w:tmpl w:val="62CD3463"/>
    <w:lvl w:ilvl="0" w:tentative="0">
      <w:start w:val="5"/>
      <w:numFmt w:val="decimal"/>
      <w:suff w:val="nothing"/>
      <w:lvlText w:val="%1."/>
      <w:lvlJc w:val="left"/>
    </w:lvl>
  </w:abstractNum>
  <w:abstractNum w:abstractNumId="6">
    <w:nsid w:val="62CD3472"/>
    <w:multiLevelType w:val="singleLevel"/>
    <w:tmpl w:val="62CD3472"/>
    <w:lvl w:ilvl="0" w:tentative="0">
      <w:start w:val="3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84D40"/>
    <w:rsid w:val="07641687"/>
    <w:rsid w:val="107F1332"/>
    <w:rsid w:val="16D86485"/>
    <w:rsid w:val="19E13A8F"/>
    <w:rsid w:val="1B59179D"/>
    <w:rsid w:val="1BFE08A8"/>
    <w:rsid w:val="1CB60E89"/>
    <w:rsid w:val="1E5F171F"/>
    <w:rsid w:val="249E3FB0"/>
    <w:rsid w:val="287B468F"/>
    <w:rsid w:val="2C321F1E"/>
    <w:rsid w:val="2F5062F1"/>
    <w:rsid w:val="2F8152E4"/>
    <w:rsid w:val="43D908F6"/>
    <w:rsid w:val="46DC7747"/>
    <w:rsid w:val="49E01E63"/>
    <w:rsid w:val="4A00710C"/>
    <w:rsid w:val="4B87378B"/>
    <w:rsid w:val="4BF84D40"/>
    <w:rsid w:val="4F6C1DEC"/>
    <w:rsid w:val="500658F3"/>
    <w:rsid w:val="507C7F8F"/>
    <w:rsid w:val="586C2736"/>
    <w:rsid w:val="5CAA1565"/>
    <w:rsid w:val="5D016636"/>
    <w:rsid w:val="5DBF7CED"/>
    <w:rsid w:val="5EE022D3"/>
    <w:rsid w:val="600B26F1"/>
    <w:rsid w:val="638405D3"/>
    <w:rsid w:val="654E65A1"/>
    <w:rsid w:val="66597B17"/>
    <w:rsid w:val="6AB60ACD"/>
    <w:rsid w:val="74C437EB"/>
    <w:rsid w:val="77DC86A0"/>
    <w:rsid w:val="7A8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2021-04-30T09:32:00Z</dcterms:created>
  <dc:creator>lenovo</dc:creator>
  <cp:lastModifiedBy>Administrator</cp:lastModifiedBy>
  <cp:lastPrinted>2022-07-21T09:57:00Z</cp:lastPrinted>
  <dcterms:modified xsi:type="dcterms:W3CDTF">2022-07-21T14:26:02Z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